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CD6EC" w14:textId="0DE9E1AB" w:rsidR="00D55074" w:rsidRDefault="00D55074" w:rsidP="00B339F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314E5">
        <w:rPr>
          <w:rFonts w:ascii="Times New Roman" w:hAnsi="Times New Roman" w:cs="Times New Roman"/>
          <w:b/>
          <w:sz w:val="28"/>
        </w:rPr>
        <w:t>Regulamin akcji sterylizacji i kastracji kotów i psów oraz znakowania elektronicznego psów,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314E5">
        <w:rPr>
          <w:rFonts w:ascii="Times New Roman" w:hAnsi="Times New Roman" w:cs="Times New Roman"/>
          <w:b/>
          <w:sz w:val="28"/>
        </w:rPr>
        <w:t xml:space="preserve">których właściciele </w:t>
      </w:r>
      <w:r>
        <w:rPr>
          <w:rFonts w:ascii="Times New Roman" w:hAnsi="Times New Roman" w:cs="Times New Roman"/>
          <w:b/>
          <w:sz w:val="28"/>
        </w:rPr>
        <w:br/>
      </w:r>
      <w:r w:rsidRPr="00B314E5">
        <w:rPr>
          <w:rFonts w:ascii="Times New Roman" w:hAnsi="Times New Roman" w:cs="Times New Roman"/>
          <w:b/>
          <w:sz w:val="28"/>
        </w:rPr>
        <w:t>zamieszkują Gminę Niechlów</w:t>
      </w:r>
    </w:p>
    <w:p w14:paraId="60832606" w14:textId="77777777" w:rsidR="00D55074" w:rsidRDefault="00D55074" w:rsidP="00B339F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14:paraId="529A3D32" w14:textId="3D370DE5" w:rsidR="00D55074" w:rsidRPr="00D55074" w:rsidRDefault="00D55074" w:rsidP="00B339F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314E5">
        <w:rPr>
          <w:rFonts w:ascii="Times New Roman" w:hAnsi="Times New Roman" w:cs="Times New Roman"/>
          <w:b/>
          <w:sz w:val="24"/>
        </w:rPr>
        <w:t>Organizator</w:t>
      </w:r>
    </w:p>
    <w:p w14:paraId="022A765E" w14:textId="77777777" w:rsidR="00D55074" w:rsidRPr="00B314E5" w:rsidRDefault="00D55074" w:rsidP="00B339F4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B314E5">
        <w:rPr>
          <w:rFonts w:ascii="Times New Roman" w:hAnsi="Times New Roman" w:cs="Times New Roman"/>
          <w:sz w:val="24"/>
        </w:rPr>
        <w:t>Gmina Niechlów, ul. Głogowska 31, 56-215 Niechlów.</w:t>
      </w:r>
    </w:p>
    <w:p w14:paraId="40F6742F" w14:textId="4BBDBB5F" w:rsidR="00D55074" w:rsidRPr="00B339F4" w:rsidRDefault="00D55074" w:rsidP="00B339F4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B314E5">
        <w:rPr>
          <w:rFonts w:ascii="Times New Roman" w:hAnsi="Times New Roman" w:cs="Times New Roman"/>
          <w:sz w:val="24"/>
        </w:rPr>
        <w:t>Osobą upoważnioną do udzielania informacji na temat akcji jest:</w:t>
      </w:r>
      <w:r w:rsidR="00B339F4">
        <w:rPr>
          <w:rFonts w:ascii="Times New Roman" w:hAnsi="Times New Roman" w:cs="Times New Roman"/>
          <w:sz w:val="24"/>
        </w:rPr>
        <w:t xml:space="preserve"> </w:t>
      </w:r>
      <w:r w:rsidR="000F6312">
        <w:rPr>
          <w:rFonts w:ascii="Times New Roman" w:hAnsi="Times New Roman" w:cs="Times New Roman"/>
          <w:sz w:val="24"/>
          <w:lang w:val="en-US"/>
        </w:rPr>
        <w:t>Sylwia Jabłońska</w:t>
      </w:r>
      <w:r w:rsidRPr="00B314E5">
        <w:rPr>
          <w:rFonts w:ascii="Times New Roman" w:hAnsi="Times New Roman" w:cs="Times New Roman"/>
          <w:sz w:val="24"/>
          <w:lang w:val="en-US"/>
        </w:rPr>
        <w:t xml:space="preserve">, </w:t>
      </w:r>
      <w:r w:rsidR="00B339F4">
        <w:rPr>
          <w:rFonts w:ascii="Times New Roman" w:hAnsi="Times New Roman" w:cs="Times New Roman"/>
          <w:sz w:val="24"/>
          <w:lang w:val="en-US"/>
        </w:rPr>
        <w:br/>
      </w:r>
      <w:r w:rsidRPr="00B314E5">
        <w:rPr>
          <w:rFonts w:ascii="Times New Roman" w:hAnsi="Times New Roman" w:cs="Times New Roman"/>
          <w:sz w:val="24"/>
          <w:lang w:val="en-US"/>
        </w:rPr>
        <w:t xml:space="preserve">tel. 65 544 32 56, e-mail: </w:t>
      </w:r>
      <w:r w:rsidR="000F6312">
        <w:rPr>
          <w:rFonts w:ascii="Times New Roman" w:hAnsi="Times New Roman" w:cs="Times New Roman"/>
          <w:sz w:val="24"/>
          <w:lang w:val="en-US"/>
        </w:rPr>
        <w:t>s.jablonska</w:t>
      </w:r>
      <w:r w:rsidRPr="00D55074">
        <w:rPr>
          <w:rFonts w:ascii="Times New Roman" w:hAnsi="Times New Roman" w:cs="Times New Roman"/>
          <w:sz w:val="24"/>
          <w:lang w:val="en-US"/>
        </w:rPr>
        <w:t>@niechlow.pl</w:t>
      </w:r>
    </w:p>
    <w:p w14:paraId="0928D1E9" w14:textId="77777777" w:rsidR="00D55074" w:rsidRDefault="00D55074" w:rsidP="00B339F4">
      <w:pPr>
        <w:pStyle w:val="Akapitzlist"/>
        <w:spacing w:before="240" w:after="0"/>
        <w:ind w:left="0"/>
        <w:jc w:val="both"/>
        <w:rPr>
          <w:rFonts w:ascii="Times New Roman" w:hAnsi="Times New Roman" w:cs="Times New Roman"/>
          <w:sz w:val="24"/>
          <w:lang w:val="en-US"/>
        </w:rPr>
      </w:pPr>
    </w:p>
    <w:p w14:paraId="0DCA096B" w14:textId="36E84EEE" w:rsidR="00D55074" w:rsidRPr="00D55074" w:rsidRDefault="00D55074" w:rsidP="00B339F4">
      <w:pPr>
        <w:pStyle w:val="Akapitzlist"/>
        <w:spacing w:before="240" w:after="0"/>
        <w:ind w:left="0"/>
        <w:jc w:val="both"/>
        <w:rPr>
          <w:rFonts w:ascii="Times New Roman" w:hAnsi="Times New Roman" w:cs="Times New Roman"/>
          <w:sz w:val="24"/>
          <w:lang w:val="en-US"/>
        </w:rPr>
      </w:pPr>
      <w:r w:rsidRPr="00B314E5">
        <w:rPr>
          <w:rFonts w:ascii="Times New Roman" w:hAnsi="Times New Roman" w:cs="Times New Roman"/>
          <w:b/>
          <w:sz w:val="24"/>
        </w:rPr>
        <w:t>Przedmiot akcji</w:t>
      </w:r>
    </w:p>
    <w:p w14:paraId="1AD7FEA7" w14:textId="77777777" w:rsidR="00D55074" w:rsidRPr="00B314E5" w:rsidRDefault="00D55074" w:rsidP="00B339F4">
      <w:pPr>
        <w:pStyle w:val="Akapitzlist"/>
        <w:spacing w:before="240" w:after="0"/>
        <w:ind w:left="0"/>
        <w:jc w:val="both"/>
        <w:rPr>
          <w:rFonts w:ascii="Times New Roman" w:hAnsi="Times New Roman" w:cs="Times New Roman"/>
          <w:sz w:val="24"/>
        </w:rPr>
      </w:pPr>
      <w:r w:rsidRPr="00B314E5">
        <w:rPr>
          <w:rFonts w:ascii="Times New Roman" w:hAnsi="Times New Roman" w:cs="Times New Roman"/>
          <w:sz w:val="24"/>
        </w:rPr>
        <w:t>Przedmiotem akcji jest sterylizacja, kastracja psów i kotów, oraz elektroniczne znakowanie psów, których właściciele zamieszkują na terenie Gminy Niechlów (zwane dalej „zabiegiem”).</w:t>
      </w:r>
    </w:p>
    <w:p w14:paraId="6B5109A8" w14:textId="77777777" w:rsidR="00D55074" w:rsidRPr="00B314E5" w:rsidRDefault="00D55074" w:rsidP="00B339F4">
      <w:pPr>
        <w:pStyle w:val="Akapitzlist"/>
        <w:spacing w:before="240" w:after="0"/>
        <w:ind w:left="0"/>
        <w:jc w:val="both"/>
        <w:rPr>
          <w:rFonts w:ascii="Times New Roman" w:hAnsi="Times New Roman" w:cs="Times New Roman"/>
          <w:sz w:val="24"/>
        </w:rPr>
      </w:pPr>
      <w:r w:rsidRPr="00B314E5">
        <w:rPr>
          <w:rFonts w:ascii="Times New Roman" w:hAnsi="Times New Roman" w:cs="Times New Roman"/>
          <w:sz w:val="24"/>
        </w:rPr>
        <w:t xml:space="preserve">W ramach akcji Gmina Niechlów w 100% pokrywa koszt zabiegu sterylizacji, kastracji oraz trwałego oznakowania za pomocą elektronicznego identyfikatora (czipa) i  wpisu do bazy danych SAFE – ANIMAL </w:t>
      </w:r>
      <w:r w:rsidRPr="00B314E5">
        <w:rPr>
          <w:rFonts w:ascii="Times New Roman" w:hAnsi="Times New Roman" w:cs="Times New Roman"/>
          <w:b/>
          <w:sz w:val="24"/>
        </w:rPr>
        <w:t>psów</w:t>
      </w:r>
      <w:r w:rsidRPr="00B314E5">
        <w:rPr>
          <w:rFonts w:ascii="Times New Roman" w:hAnsi="Times New Roman" w:cs="Times New Roman"/>
          <w:sz w:val="24"/>
        </w:rPr>
        <w:t xml:space="preserve"> z terenu Gminy Niechlów.</w:t>
      </w:r>
    </w:p>
    <w:p w14:paraId="1EEC6CB1" w14:textId="77777777" w:rsidR="00D55074" w:rsidRPr="00B314E5" w:rsidRDefault="00D55074" w:rsidP="00B339F4">
      <w:pPr>
        <w:spacing w:after="0"/>
        <w:jc w:val="both"/>
        <w:rPr>
          <w:rFonts w:ascii="Times New Roman" w:hAnsi="Times New Roman" w:cs="Times New Roman"/>
          <w:sz w:val="24"/>
        </w:rPr>
      </w:pPr>
      <w:r w:rsidRPr="00B314E5">
        <w:rPr>
          <w:rFonts w:ascii="Times New Roman" w:hAnsi="Times New Roman" w:cs="Times New Roman"/>
          <w:sz w:val="24"/>
        </w:rPr>
        <w:t>Akcja skierowana jest do właścicieli zwierząt zamieszkałych na terenie Gminy Niechlów. Miejsce zamieszkania właściciela zwierzęcia ustala się na podstawie oświadczenia i weryfikuje na podstawie ewidencji prowadzonej przez tutejszy Urząd oraz deklaracji o wysokości opłaty za gospodarowanie odpadami komunalnymi złożonej przez wnioskodawcę.</w:t>
      </w:r>
    </w:p>
    <w:p w14:paraId="27DC0CEA" w14:textId="71259666" w:rsidR="00E5239D" w:rsidRDefault="00D55074" w:rsidP="00B339F4">
      <w:pPr>
        <w:spacing w:before="240" w:after="0"/>
        <w:ind w:left="1" w:hanging="1"/>
        <w:jc w:val="both"/>
        <w:rPr>
          <w:rFonts w:ascii="Times New Roman" w:hAnsi="Times New Roman" w:cs="Times New Roman"/>
          <w:sz w:val="24"/>
        </w:rPr>
      </w:pPr>
      <w:r w:rsidRPr="00B314E5">
        <w:rPr>
          <w:rFonts w:ascii="Times New Roman" w:hAnsi="Times New Roman" w:cs="Times New Roman"/>
          <w:sz w:val="24"/>
        </w:rPr>
        <w:t xml:space="preserve">Akcja prowadzona będzie przez Gminę Niechlów od momentu ogłoszenia </w:t>
      </w:r>
      <w:r w:rsidRPr="00B314E5">
        <w:rPr>
          <w:rFonts w:ascii="Times New Roman" w:hAnsi="Times New Roman" w:cs="Times New Roman"/>
          <w:sz w:val="24"/>
        </w:rPr>
        <w:br/>
        <w:t xml:space="preserve">do </w:t>
      </w:r>
      <w:r w:rsidRPr="00B314E5">
        <w:rPr>
          <w:rFonts w:ascii="Times New Roman" w:hAnsi="Times New Roman" w:cs="Times New Roman"/>
          <w:b/>
          <w:sz w:val="24"/>
        </w:rPr>
        <w:t>31 marca 202</w:t>
      </w:r>
      <w:r w:rsidR="00170971">
        <w:rPr>
          <w:rFonts w:ascii="Times New Roman" w:hAnsi="Times New Roman" w:cs="Times New Roman"/>
          <w:b/>
          <w:sz w:val="24"/>
        </w:rPr>
        <w:t>5</w:t>
      </w:r>
      <w:r w:rsidRPr="00B314E5">
        <w:rPr>
          <w:rFonts w:ascii="Times New Roman" w:hAnsi="Times New Roman" w:cs="Times New Roman"/>
          <w:b/>
          <w:sz w:val="24"/>
        </w:rPr>
        <w:t xml:space="preserve"> r.</w:t>
      </w:r>
      <w:r w:rsidRPr="00B314E5">
        <w:rPr>
          <w:rFonts w:ascii="Times New Roman" w:hAnsi="Times New Roman" w:cs="Times New Roman"/>
          <w:sz w:val="24"/>
        </w:rPr>
        <w:t xml:space="preserve"> lub do wyczerpania środków finansowych, przeznaczonych na ten cel </w:t>
      </w:r>
      <w:r w:rsidRPr="00B314E5">
        <w:rPr>
          <w:rFonts w:ascii="Times New Roman" w:hAnsi="Times New Roman" w:cs="Times New Roman"/>
          <w:sz w:val="24"/>
        </w:rPr>
        <w:br/>
        <w:t>w ramach Programu opieki nad zwierzętami bezdomnymi oraz zapobiegania bezdomności zwierząt na terenie Gminy Niechlów.</w:t>
      </w:r>
    </w:p>
    <w:p w14:paraId="7CDC3B7D" w14:textId="77777777" w:rsidR="00E5239D" w:rsidRDefault="00E5239D" w:rsidP="00B339F4">
      <w:pPr>
        <w:spacing w:before="240" w:after="0"/>
        <w:ind w:left="1" w:hang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programu</w:t>
      </w:r>
    </w:p>
    <w:p w14:paraId="17525244" w14:textId="428FD155" w:rsidR="00E5239D" w:rsidRPr="00E5239D" w:rsidRDefault="00E5239D" w:rsidP="00B339F4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5239D">
        <w:rPr>
          <w:rFonts w:ascii="Times New Roman" w:eastAsia="Times New Roman" w:hAnsi="Times New Roman" w:cs="Times New Roman"/>
          <w:sz w:val="24"/>
        </w:rPr>
        <w:t>Popularyzacja najskuteczniejszej i najbardziej humanitarnej metody ograniczenia nadpopulacji zwierząt domowych, co w efekcie końcowym zminimalizuje liczbę zwierząt trafiających do schronisk. Zwierzęta pozbawione możliwości rozmnażania są spokojniejsze, zmniejsza się u nich poziom niekontrolowanej agresji powodowanej hormonami, zmniejsza się ryzyko groźnych dla życia schorzeń układu rozrodczego.</w:t>
      </w:r>
    </w:p>
    <w:p w14:paraId="4C2AACFB" w14:textId="77777777" w:rsidR="00E5239D" w:rsidRPr="00E5239D" w:rsidRDefault="00E5239D" w:rsidP="00B339F4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</w:rPr>
      </w:pPr>
      <w:r w:rsidRPr="00E5239D">
        <w:rPr>
          <w:rFonts w:ascii="Times New Roman" w:eastAsia="Times New Roman" w:hAnsi="Times New Roman" w:cs="Times New Roman"/>
          <w:sz w:val="24"/>
        </w:rPr>
        <w:t>Poprawa bezpieczeństwa mieszkańców Gminy Niechlów.</w:t>
      </w:r>
    </w:p>
    <w:p w14:paraId="1C3AEE74" w14:textId="77777777" w:rsidR="00E5239D" w:rsidRPr="00E5239D" w:rsidRDefault="00E5239D" w:rsidP="00B339F4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</w:rPr>
      </w:pPr>
      <w:r w:rsidRPr="00E5239D">
        <w:rPr>
          <w:rFonts w:ascii="Times New Roman" w:eastAsia="Times New Roman" w:hAnsi="Times New Roman" w:cs="Times New Roman"/>
          <w:sz w:val="24"/>
        </w:rPr>
        <w:t>Zmniejszenie liczby agresywnych zwierząt.</w:t>
      </w:r>
    </w:p>
    <w:p w14:paraId="3BC0C2B2" w14:textId="77777777" w:rsidR="00E5239D" w:rsidRDefault="00E5239D" w:rsidP="00B339F4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</w:rPr>
      </w:pPr>
      <w:r w:rsidRPr="00E5239D">
        <w:rPr>
          <w:rFonts w:ascii="Times New Roman" w:eastAsia="Times New Roman" w:hAnsi="Times New Roman" w:cs="Times New Roman"/>
          <w:sz w:val="24"/>
        </w:rPr>
        <w:t xml:space="preserve">Zwiększenie identyfikacji zwierząt właścicielskich. </w:t>
      </w:r>
    </w:p>
    <w:p w14:paraId="4C744CF5" w14:textId="77777777" w:rsidR="00E5239D" w:rsidRDefault="00E5239D" w:rsidP="00B339F4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14:paraId="6564D0AF" w14:textId="77777777" w:rsidR="00E5239D" w:rsidRDefault="00E5239D" w:rsidP="00B339F4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39D">
        <w:rPr>
          <w:rFonts w:ascii="Times New Roman" w:hAnsi="Times New Roman" w:cs="Times New Roman"/>
          <w:b/>
          <w:sz w:val="24"/>
          <w:szCs w:val="24"/>
        </w:rPr>
        <w:t>Warunki uczestnictwa w akcji</w:t>
      </w:r>
    </w:p>
    <w:p w14:paraId="02E06843" w14:textId="1852A13F" w:rsidR="00E5239D" w:rsidRPr="00E5239D" w:rsidRDefault="00E5239D" w:rsidP="00B339F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39D">
        <w:rPr>
          <w:rFonts w:ascii="Times New Roman" w:eastAsia="Times New Roman" w:hAnsi="Times New Roman" w:cs="Times New Roman"/>
          <w:sz w:val="24"/>
        </w:rPr>
        <w:t>Prawo do uczestnictwa w akcji mają właściciele zwierząt zamieszkujący teren Gminy Niechlów.</w:t>
      </w:r>
    </w:p>
    <w:p w14:paraId="7DD0D445" w14:textId="1521D9DF" w:rsidR="00D12780" w:rsidRDefault="00E5239D" w:rsidP="00B339F4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</w:rPr>
      </w:pPr>
      <w:r w:rsidRPr="00E5239D">
        <w:rPr>
          <w:rFonts w:ascii="Times New Roman" w:eastAsia="Times New Roman" w:hAnsi="Times New Roman" w:cs="Times New Roman"/>
          <w:sz w:val="24"/>
        </w:rPr>
        <w:t>W celu wzięcia udziału w akcji należy w czasie jej trwania złożyć wniosek w siedzibie tutejszego Urzędu, ul. Głogowska 31, 56-215 Niechlów lub za pośrednictwem poczty elektronicznej: urzad@niechlow.pl</w:t>
      </w:r>
    </w:p>
    <w:p w14:paraId="39B8FC6A" w14:textId="77777777" w:rsidR="00D12780" w:rsidRDefault="00E5239D" w:rsidP="00B339F4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D12780">
        <w:rPr>
          <w:rFonts w:ascii="Times New Roman" w:hAnsi="Times New Roman" w:cs="Times New Roman"/>
          <w:sz w:val="24"/>
        </w:rPr>
        <w:t xml:space="preserve">W celu złożenia wniosku istnieje również możliwość skorzystania z bezpłatnej platformy ePUAP, adres </w:t>
      </w:r>
      <w:r w:rsidRPr="00D12780">
        <w:rPr>
          <w:rFonts w:ascii="Times New Roman" w:hAnsi="Times New Roman" w:cs="Times New Roman"/>
          <w:b/>
          <w:bCs/>
        </w:rPr>
        <w:t xml:space="preserve">ePUAP Urząd Gminy Niechlów 199nxbs0ll. </w:t>
      </w:r>
    </w:p>
    <w:p w14:paraId="406D88CF" w14:textId="77777777" w:rsidR="00D12780" w:rsidRDefault="00E5239D" w:rsidP="00B339F4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B314E5">
        <w:rPr>
          <w:rFonts w:ascii="Times New Roman" w:hAnsi="Times New Roman" w:cs="Times New Roman"/>
          <w:sz w:val="24"/>
        </w:rPr>
        <w:t xml:space="preserve">Wzór wniosku stanowi załącznik nr 1 i nr 2 do niniejszego regulaminu. </w:t>
      </w:r>
    </w:p>
    <w:p w14:paraId="0C711185" w14:textId="0840D7D2" w:rsidR="00D12780" w:rsidRPr="00D12780" w:rsidRDefault="00E5239D" w:rsidP="00B339F4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B314E5">
        <w:rPr>
          <w:rFonts w:ascii="Times New Roman" w:hAnsi="Times New Roman" w:cs="Times New Roman"/>
          <w:sz w:val="24"/>
        </w:rPr>
        <w:lastRenderedPageBreak/>
        <w:t xml:space="preserve">Złożone wnioski będą rozpatrywane zgodnie z kolejnością wpływu do Urzędu. Zwierzęta wnioskodawców spełniających kryteria określone w ust. 5 oraz zakwalifikowane zgodnie </w:t>
      </w:r>
      <w:r w:rsidRPr="00B314E5">
        <w:rPr>
          <w:rFonts w:ascii="Times New Roman" w:hAnsi="Times New Roman" w:cs="Times New Roman"/>
          <w:sz w:val="24"/>
        </w:rPr>
        <w:br/>
        <w:t xml:space="preserve">z kolejnością wpływu zostaną ujęte na liście zwierząt skierowanych na zabieg. Właściciel zwierzęcia zostanie telefonicznie poinformowany o możliwości  umówienia się </w:t>
      </w:r>
      <w:r w:rsidR="00697324">
        <w:rPr>
          <w:rFonts w:ascii="Times New Roman" w:hAnsi="Times New Roman" w:cs="Times New Roman"/>
          <w:sz w:val="24"/>
        </w:rPr>
        <w:br/>
      </w:r>
      <w:r w:rsidRPr="00B314E5">
        <w:rPr>
          <w:rFonts w:ascii="Times New Roman" w:hAnsi="Times New Roman" w:cs="Times New Roman"/>
          <w:sz w:val="24"/>
        </w:rPr>
        <w:t>z przychodnią weterynaryjną na zabieg.</w:t>
      </w:r>
    </w:p>
    <w:p w14:paraId="78594AB1" w14:textId="287E346A" w:rsidR="00E5239D" w:rsidRPr="00170971" w:rsidRDefault="00D12780" w:rsidP="00B339F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</w:rPr>
      </w:pPr>
      <w:r w:rsidRPr="00170971">
        <w:rPr>
          <w:rFonts w:ascii="Times New Roman" w:eastAsia="Times New Roman" w:hAnsi="Times New Roman" w:cs="Times New Roman"/>
          <w:b/>
          <w:bCs/>
          <w:sz w:val="24"/>
        </w:rPr>
        <w:t>Jedno gospodarstwo domowe może zgłosić maksymalnie dwa psy do elektronicznego znakowania, oraz jedno zwierzę (psa lub kota) do zabiegu kastracji bądź sterylizacji rocznie. Elektroniczne znakowanie psa jest obligatoryjne w sytuacji poddania go zabiegowi kastracji lub sterylizacji.</w:t>
      </w:r>
    </w:p>
    <w:p w14:paraId="166BCB02" w14:textId="625BFBBF" w:rsidR="00D12780" w:rsidRDefault="00D12780" w:rsidP="00B339F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12780">
        <w:rPr>
          <w:rFonts w:ascii="Times New Roman" w:hAnsi="Times New Roman" w:cs="Times New Roman"/>
          <w:sz w:val="24"/>
        </w:rPr>
        <w:t xml:space="preserve">Właściciel zwierzęcia ma obowiązek zgłoszenia się do wskazanego lekarza weterynarii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Pr="00D12780">
        <w:rPr>
          <w:rFonts w:ascii="Times New Roman" w:hAnsi="Times New Roman" w:cs="Times New Roman"/>
          <w:sz w:val="24"/>
        </w:rPr>
        <w:t xml:space="preserve">w terminie wyznaczonym przez Przychodnię weterynaryjną wykonującą zabieg </w:t>
      </w:r>
      <w:r>
        <w:rPr>
          <w:rFonts w:ascii="Times New Roman" w:hAnsi="Times New Roman" w:cs="Times New Roman"/>
          <w:sz w:val="24"/>
        </w:rPr>
        <w:br/>
      </w:r>
      <w:r w:rsidRPr="00D12780">
        <w:rPr>
          <w:rFonts w:ascii="Times New Roman" w:hAnsi="Times New Roman" w:cs="Times New Roman"/>
          <w:sz w:val="24"/>
        </w:rPr>
        <w:t>w porozumieniu z Gminą Niechlów pod rygorem wykluczenia zwierzęcia z akcji.</w:t>
      </w:r>
    </w:p>
    <w:p w14:paraId="3D247290" w14:textId="760333A0" w:rsidR="00170971" w:rsidRDefault="00D12780" w:rsidP="00B339F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12780">
        <w:rPr>
          <w:rFonts w:ascii="Times New Roman" w:hAnsi="Times New Roman" w:cs="Times New Roman"/>
          <w:sz w:val="24"/>
        </w:rPr>
        <w:t xml:space="preserve">Warunkiem sfinansowania przez Gminę Niechlów zabiegu </w:t>
      </w:r>
      <w:r w:rsidR="00170971">
        <w:rPr>
          <w:rFonts w:ascii="Times New Roman" w:hAnsi="Times New Roman" w:cs="Times New Roman"/>
          <w:sz w:val="24"/>
        </w:rPr>
        <w:t>(sterylizacji, kastracji, znakowania) jest:</w:t>
      </w:r>
    </w:p>
    <w:p w14:paraId="24B6B1AE" w14:textId="24CB832D" w:rsidR="00170971" w:rsidRDefault="00170971" w:rsidP="0017097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okazanie u lekarza weterynarii wykonującego zabieg aktualnego dokumentu potwierdzającego poddanie zwierzęcia obowiązkowemu szczepieniu przeciwko wściekliźnie (dotyczy wyłącznie psów), </w:t>
      </w:r>
    </w:p>
    <w:p w14:paraId="2F187C90" w14:textId="3F49C5E3" w:rsidR="00170971" w:rsidRDefault="00170971" w:rsidP="0017097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wyrażenie zgody na obligatoryjne oznakowanie zwierzęcia (dotyczy wyłącznie psów poddanych sterylizacji/kastracji, które na dzień zabiegu nie posiadają czipu),</w:t>
      </w:r>
    </w:p>
    <w:p w14:paraId="7242C4C2" w14:textId="75C30842" w:rsidR="00170971" w:rsidRDefault="00170971" w:rsidP="003B51D9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niezaleganie w opłatach i podatkach należnych względem Gminy Niechlów. </w:t>
      </w:r>
    </w:p>
    <w:p w14:paraId="71B43E71" w14:textId="543CB262" w:rsidR="00D12780" w:rsidRPr="00D12780" w:rsidRDefault="00D12780" w:rsidP="00B339F4">
      <w:pPr>
        <w:pStyle w:val="Akapitzlist"/>
        <w:ind w:left="360"/>
        <w:jc w:val="both"/>
        <w:rPr>
          <w:rFonts w:ascii="Times New Roman" w:hAnsi="Times New Roman" w:cs="Times New Roman"/>
          <w:sz w:val="24"/>
        </w:rPr>
      </w:pPr>
      <w:r w:rsidRPr="00D12780">
        <w:rPr>
          <w:rFonts w:ascii="Times New Roman" w:hAnsi="Times New Roman" w:cs="Times New Roman"/>
          <w:sz w:val="24"/>
        </w:rPr>
        <w:t>Niespełnienie powyższych warunków spowoduje, że zwierzę zostanie wykluczone z akcji.</w:t>
      </w:r>
    </w:p>
    <w:p w14:paraId="74DB1373" w14:textId="2DDDF421" w:rsidR="00D12780" w:rsidRDefault="00D12780" w:rsidP="00B339F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12780">
        <w:rPr>
          <w:rFonts w:ascii="Times New Roman" w:hAnsi="Times New Roman" w:cs="Times New Roman"/>
          <w:sz w:val="24"/>
        </w:rPr>
        <w:t>Gmina Niechlów pokrywa koszty:</w:t>
      </w:r>
    </w:p>
    <w:p w14:paraId="09A6E821" w14:textId="5D89AB3C" w:rsidR="00D12780" w:rsidRPr="00D12780" w:rsidRDefault="00D12780" w:rsidP="00B339F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314E5">
        <w:rPr>
          <w:rFonts w:ascii="Times New Roman" w:hAnsi="Times New Roman" w:cs="Times New Roman"/>
          <w:sz w:val="24"/>
        </w:rPr>
        <w:t xml:space="preserve">znakowania i </w:t>
      </w:r>
      <w:r w:rsidR="00170971" w:rsidRPr="00B314E5">
        <w:rPr>
          <w:rFonts w:ascii="Times New Roman" w:hAnsi="Times New Roman" w:cs="Times New Roman"/>
          <w:sz w:val="24"/>
        </w:rPr>
        <w:t>rejestracj</w:t>
      </w:r>
      <w:r w:rsidR="00170971">
        <w:rPr>
          <w:rFonts w:ascii="Times New Roman" w:hAnsi="Times New Roman" w:cs="Times New Roman"/>
          <w:sz w:val="24"/>
        </w:rPr>
        <w:t>i</w:t>
      </w:r>
      <w:r w:rsidR="00170971" w:rsidRPr="00B314E5">
        <w:rPr>
          <w:rFonts w:ascii="Times New Roman" w:hAnsi="Times New Roman" w:cs="Times New Roman"/>
          <w:sz w:val="24"/>
        </w:rPr>
        <w:t xml:space="preserve"> </w:t>
      </w:r>
      <w:r w:rsidRPr="00B314E5">
        <w:rPr>
          <w:rFonts w:ascii="Times New Roman" w:hAnsi="Times New Roman" w:cs="Times New Roman"/>
          <w:sz w:val="24"/>
        </w:rPr>
        <w:t>numeru czip zwierzęcia w bazie danych SAFE – ANIMAL</w:t>
      </w:r>
      <w:r>
        <w:rPr>
          <w:rFonts w:ascii="Times New Roman" w:hAnsi="Times New Roman" w:cs="Times New Roman"/>
          <w:sz w:val="24"/>
        </w:rPr>
        <w:t xml:space="preserve"> </w:t>
      </w:r>
      <w:r w:rsidRPr="00D12780">
        <w:rPr>
          <w:rFonts w:ascii="Times New Roman" w:hAnsi="Times New Roman" w:cs="Times New Roman"/>
          <w:sz w:val="24"/>
        </w:rPr>
        <w:t xml:space="preserve">(dotyczy wyłącznie psów), </w:t>
      </w:r>
    </w:p>
    <w:p w14:paraId="6323E751" w14:textId="6E5D3980" w:rsidR="00D12780" w:rsidRPr="00B314E5" w:rsidRDefault="00170971" w:rsidP="00B339F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314E5">
        <w:rPr>
          <w:rFonts w:ascii="Times New Roman" w:hAnsi="Times New Roman" w:cs="Times New Roman"/>
          <w:sz w:val="24"/>
        </w:rPr>
        <w:t>podstawow</w:t>
      </w:r>
      <w:r>
        <w:rPr>
          <w:rFonts w:ascii="Times New Roman" w:hAnsi="Times New Roman" w:cs="Times New Roman"/>
          <w:sz w:val="24"/>
        </w:rPr>
        <w:t>ych</w:t>
      </w:r>
      <w:r w:rsidRPr="00B314E5">
        <w:rPr>
          <w:rFonts w:ascii="Times New Roman" w:hAnsi="Times New Roman" w:cs="Times New Roman"/>
          <w:sz w:val="24"/>
        </w:rPr>
        <w:t xml:space="preserve"> bada</w:t>
      </w:r>
      <w:r>
        <w:rPr>
          <w:rFonts w:ascii="Times New Roman" w:hAnsi="Times New Roman" w:cs="Times New Roman"/>
          <w:sz w:val="24"/>
        </w:rPr>
        <w:t>ń</w:t>
      </w:r>
      <w:r w:rsidRPr="00B314E5">
        <w:rPr>
          <w:rFonts w:ascii="Times New Roman" w:hAnsi="Times New Roman" w:cs="Times New Roman"/>
          <w:sz w:val="24"/>
        </w:rPr>
        <w:t xml:space="preserve"> kwalifikując</w:t>
      </w:r>
      <w:r>
        <w:rPr>
          <w:rFonts w:ascii="Times New Roman" w:hAnsi="Times New Roman" w:cs="Times New Roman"/>
          <w:sz w:val="24"/>
        </w:rPr>
        <w:t>ych</w:t>
      </w:r>
      <w:r w:rsidRPr="00B314E5">
        <w:rPr>
          <w:rFonts w:ascii="Times New Roman" w:hAnsi="Times New Roman" w:cs="Times New Roman"/>
          <w:sz w:val="24"/>
        </w:rPr>
        <w:t xml:space="preserve"> </w:t>
      </w:r>
      <w:r w:rsidR="00D12780" w:rsidRPr="00B314E5">
        <w:rPr>
          <w:rFonts w:ascii="Times New Roman" w:hAnsi="Times New Roman" w:cs="Times New Roman"/>
          <w:sz w:val="24"/>
        </w:rPr>
        <w:t>zwierzę przed zabiegiem (krew, mocz)</w:t>
      </w:r>
      <w:r w:rsidR="00D12780">
        <w:rPr>
          <w:rFonts w:ascii="Times New Roman" w:hAnsi="Times New Roman" w:cs="Times New Roman"/>
          <w:sz w:val="24"/>
        </w:rPr>
        <w:t>,</w:t>
      </w:r>
      <w:r w:rsidR="00D12780" w:rsidRPr="00B314E5">
        <w:rPr>
          <w:rFonts w:ascii="Times New Roman" w:hAnsi="Times New Roman" w:cs="Times New Roman"/>
          <w:sz w:val="24"/>
        </w:rPr>
        <w:t xml:space="preserve"> jeżeli lekarz wykonujący zabieg uzna je za konieczne,</w:t>
      </w:r>
    </w:p>
    <w:p w14:paraId="736E0A81" w14:textId="3E3DFEC6" w:rsidR="00D12780" w:rsidRPr="00B314E5" w:rsidRDefault="00170971" w:rsidP="00B339F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314E5">
        <w:rPr>
          <w:rFonts w:ascii="Times New Roman" w:hAnsi="Times New Roman" w:cs="Times New Roman"/>
          <w:sz w:val="24"/>
        </w:rPr>
        <w:t>lek</w:t>
      </w:r>
      <w:r>
        <w:rPr>
          <w:rFonts w:ascii="Times New Roman" w:hAnsi="Times New Roman" w:cs="Times New Roman"/>
          <w:sz w:val="24"/>
        </w:rPr>
        <w:t>ów</w:t>
      </w:r>
      <w:r w:rsidRPr="00B314E5">
        <w:rPr>
          <w:rFonts w:ascii="Times New Roman" w:hAnsi="Times New Roman" w:cs="Times New Roman"/>
          <w:sz w:val="24"/>
        </w:rPr>
        <w:t xml:space="preserve"> niezbędn</w:t>
      </w:r>
      <w:r>
        <w:rPr>
          <w:rFonts w:ascii="Times New Roman" w:hAnsi="Times New Roman" w:cs="Times New Roman"/>
          <w:sz w:val="24"/>
        </w:rPr>
        <w:t>ych</w:t>
      </w:r>
      <w:r w:rsidRPr="00B314E5">
        <w:rPr>
          <w:rFonts w:ascii="Times New Roman" w:hAnsi="Times New Roman" w:cs="Times New Roman"/>
          <w:sz w:val="24"/>
        </w:rPr>
        <w:t xml:space="preserve"> </w:t>
      </w:r>
      <w:r w:rsidR="00D12780" w:rsidRPr="00B314E5">
        <w:rPr>
          <w:rFonts w:ascii="Times New Roman" w:hAnsi="Times New Roman" w:cs="Times New Roman"/>
          <w:sz w:val="24"/>
        </w:rPr>
        <w:t>do wykonania zabiegu w znieczuleniu ogólnym,</w:t>
      </w:r>
    </w:p>
    <w:p w14:paraId="5F95EF45" w14:textId="6B63DA3A" w:rsidR="00D12780" w:rsidRPr="00B314E5" w:rsidRDefault="00D12780" w:rsidP="00B339F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314E5">
        <w:rPr>
          <w:rFonts w:ascii="Times New Roman" w:hAnsi="Times New Roman" w:cs="Times New Roman"/>
          <w:sz w:val="24"/>
        </w:rPr>
        <w:t>zabieg</w:t>
      </w:r>
      <w:r w:rsidR="00170971">
        <w:rPr>
          <w:rFonts w:ascii="Times New Roman" w:hAnsi="Times New Roman" w:cs="Times New Roman"/>
          <w:sz w:val="24"/>
        </w:rPr>
        <w:t>u</w:t>
      </w:r>
      <w:r w:rsidRPr="00B314E5">
        <w:rPr>
          <w:rFonts w:ascii="Times New Roman" w:hAnsi="Times New Roman" w:cs="Times New Roman"/>
          <w:sz w:val="24"/>
        </w:rPr>
        <w:t xml:space="preserve"> kastracji oraz </w:t>
      </w:r>
      <w:r w:rsidR="00170971" w:rsidRPr="00B314E5">
        <w:rPr>
          <w:rFonts w:ascii="Times New Roman" w:hAnsi="Times New Roman" w:cs="Times New Roman"/>
          <w:sz w:val="24"/>
        </w:rPr>
        <w:t>sterylizacj</w:t>
      </w:r>
      <w:r w:rsidR="00170971">
        <w:rPr>
          <w:rFonts w:ascii="Times New Roman" w:hAnsi="Times New Roman" w:cs="Times New Roman"/>
          <w:sz w:val="24"/>
        </w:rPr>
        <w:t>i</w:t>
      </w:r>
      <w:r w:rsidR="00170971" w:rsidRPr="00B314E5">
        <w:rPr>
          <w:rFonts w:ascii="Times New Roman" w:hAnsi="Times New Roman" w:cs="Times New Roman"/>
          <w:sz w:val="24"/>
        </w:rPr>
        <w:t xml:space="preserve"> </w:t>
      </w:r>
      <w:r w:rsidRPr="00B314E5">
        <w:rPr>
          <w:rFonts w:ascii="Times New Roman" w:hAnsi="Times New Roman" w:cs="Times New Roman"/>
          <w:sz w:val="24"/>
        </w:rPr>
        <w:t>(psów oraz kotów),</w:t>
      </w:r>
    </w:p>
    <w:p w14:paraId="16092660" w14:textId="70B7DD47" w:rsidR="00D12780" w:rsidRPr="00B314E5" w:rsidRDefault="00D12780" w:rsidP="00B339F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314E5">
        <w:rPr>
          <w:rFonts w:ascii="Times New Roman" w:hAnsi="Times New Roman" w:cs="Times New Roman"/>
          <w:sz w:val="24"/>
        </w:rPr>
        <w:t>kołnierz</w:t>
      </w:r>
      <w:r w:rsidR="00170971">
        <w:rPr>
          <w:rFonts w:ascii="Times New Roman" w:hAnsi="Times New Roman" w:cs="Times New Roman"/>
          <w:sz w:val="24"/>
        </w:rPr>
        <w:t>a</w:t>
      </w:r>
      <w:r w:rsidRPr="00B314E5">
        <w:rPr>
          <w:rFonts w:ascii="Times New Roman" w:hAnsi="Times New Roman" w:cs="Times New Roman"/>
          <w:sz w:val="24"/>
        </w:rPr>
        <w:t xml:space="preserve"> </w:t>
      </w:r>
      <w:r w:rsidR="00170971" w:rsidRPr="00B314E5">
        <w:rPr>
          <w:rFonts w:ascii="Times New Roman" w:hAnsi="Times New Roman" w:cs="Times New Roman"/>
          <w:sz w:val="24"/>
        </w:rPr>
        <w:t>ochronn</w:t>
      </w:r>
      <w:r w:rsidR="00170971">
        <w:rPr>
          <w:rFonts w:ascii="Times New Roman" w:hAnsi="Times New Roman" w:cs="Times New Roman"/>
          <w:sz w:val="24"/>
        </w:rPr>
        <w:t>ego</w:t>
      </w:r>
      <w:r w:rsidR="00170971" w:rsidRPr="00B314E5">
        <w:rPr>
          <w:rFonts w:ascii="Times New Roman" w:hAnsi="Times New Roman" w:cs="Times New Roman"/>
          <w:sz w:val="24"/>
        </w:rPr>
        <w:t xml:space="preserve"> </w:t>
      </w:r>
      <w:r w:rsidRPr="00B314E5">
        <w:rPr>
          <w:rFonts w:ascii="Times New Roman" w:hAnsi="Times New Roman" w:cs="Times New Roman"/>
          <w:sz w:val="24"/>
        </w:rPr>
        <w:t>po zabiegu,</w:t>
      </w:r>
    </w:p>
    <w:p w14:paraId="36EB5694" w14:textId="34759582" w:rsidR="00D12780" w:rsidRDefault="00170971" w:rsidP="00B339F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314E5">
        <w:rPr>
          <w:rFonts w:ascii="Times New Roman" w:hAnsi="Times New Roman" w:cs="Times New Roman"/>
          <w:sz w:val="24"/>
        </w:rPr>
        <w:t>wizyt</w:t>
      </w:r>
      <w:r>
        <w:rPr>
          <w:rFonts w:ascii="Times New Roman" w:hAnsi="Times New Roman" w:cs="Times New Roman"/>
          <w:sz w:val="24"/>
        </w:rPr>
        <w:t>y</w:t>
      </w:r>
      <w:r w:rsidRPr="00B314E5">
        <w:rPr>
          <w:rFonts w:ascii="Times New Roman" w:hAnsi="Times New Roman" w:cs="Times New Roman"/>
          <w:sz w:val="24"/>
        </w:rPr>
        <w:t xml:space="preserve"> kontroln</w:t>
      </w:r>
      <w:r>
        <w:rPr>
          <w:rFonts w:ascii="Times New Roman" w:hAnsi="Times New Roman" w:cs="Times New Roman"/>
          <w:sz w:val="24"/>
        </w:rPr>
        <w:t>ej</w:t>
      </w:r>
      <w:r w:rsidRPr="00B314E5">
        <w:rPr>
          <w:rFonts w:ascii="Times New Roman" w:hAnsi="Times New Roman" w:cs="Times New Roman"/>
          <w:sz w:val="24"/>
        </w:rPr>
        <w:t xml:space="preserve"> pooperacyjn</w:t>
      </w:r>
      <w:r>
        <w:rPr>
          <w:rFonts w:ascii="Times New Roman" w:hAnsi="Times New Roman" w:cs="Times New Roman"/>
          <w:sz w:val="24"/>
        </w:rPr>
        <w:t>ej</w:t>
      </w:r>
      <w:r w:rsidRPr="00B314E5">
        <w:rPr>
          <w:rFonts w:ascii="Times New Roman" w:hAnsi="Times New Roman" w:cs="Times New Roman"/>
          <w:sz w:val="24"/>
        </w:rPr>
        <w:t xml:space="preserve"> </w:t>
      </w:r>
      <w:r w:rsidR="00D12780" w:rsidRPr="00B314E5">
        <w:rPr>
          <w:rFonts w:ascii="Times New Roman" w:hAnsi="Times New Roman" w:cs="Times New Roman"/>
          <w:sz w:val="24"/>
        </w:rPr>
        <w:t>(zdjęcie szwów).</w:t>
      </w:r>
    </w:p>
    <w:p w14:paraId="3B8C74A7" w14:textId="634D5209" w:rsidR="00D12780" w:rsidRDefault="00D12780" w:rsidP="00B339F4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  <w:r w:rsidRPr="00D12780">
        <w:rPr>
          <w:rFonts w:ascii="Times New Roman" w:hAnsi="Times New Roman" w:cs="Times New Roman"/>
          <w:sz w:val="24"/>
        </w:rPr>
        <w:t>Gmina nie ponosi kosztu oraz nie finansuje transportu zwierzęcia do przychodni weterynaryjnej, która będzie wykonywała zabieg oraz „ubranka” zabezpieczającego ranę pooperacyjną. Wszelkie koszty, które mogą wystąpić z powodu nieprzewidzianych powikłań po zabiegu wynikających np. z samookaleczenia się zwierzęcia z powodu niedopilnowania przez właściciela (wygryzienie szwów)</w:t>
      </w:r>
      <w:r w:rsidR="000E353B">
        <w:rPr>
          <w:rFonts w:ascii="Times New Roman" w:hAnsi="Times New Roman" w:cs="Times New Roman"/>
          <w:sz w:val="24"/>
        </w:rPr>
        <w:t>,</w:t>
      </w:r>
      <w:r w:rsidRPr="00D12780">
        <w:rPr>
          <w:rFonts w:ascii="Times New Roman" w:hAnsi="Times New Roman" w:cs="Times New Roman"/>
          <w:sz w:val="24"/>
        </w:rPr>
        <w:t xml:space="preserve"> bądź wystąpienia uczulenia na szwy, </w:t>
      </w:r>
      <w:r>
        <w:rPr>
          <w:rFonts w:ascii="Times New Roman" w:hAnsi="Times New Roman" w:cs="Times New Roman"/>
          <w:sz w:val="24"/>
        </w:rPr>
        <w:t>n</w:t>
      </w:r>
      <w:r w:rsidRPr="00D12780">
        <w:rPr>
          <w:rFonts w:ascii="Times New Roman" w:hAnsi="Times New Roman" w:cs="Times New Roman"/>
          <w:sz w:val="24"/>
        </w:rPr>
        <w:t>ie będą finansowane ze środków z budżetu Gminy.</w:t>
      </w:r>
    </w:p>
    <w:p w14:paraId="61E91BC0" w14:textId="77777777" w:rsidR="00D12780" w:rsidRPr="00D12780" w:rsidRDefault="00D12780" w:rsidP="00B339F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12780">
        <w:rPr>
          <w:rFonts w:ascii="Times New Roman" w:hAnsi="Times New Roman" w:cs="Times New Roman"/>
          <w:sz w:val="24"/>
        </w:rPr>
        <w:t>Akcja sterylizacji/kastracji wraz z trwałym znakowaniem zwierzęcia oraz sam zabieg znakowania, będą wykonywane przez:</w:t>
      </w:r>
    </w:p>
    <w:p w14:paraId="25AB002B" w14:textId="77777777" w:rsidR="00D12780" w:rsidRPr="00D12780" w:rsidRDefault="00D12780" w:rsidP="00B339F4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</w:rPr>
      </w:pPr>
      <w:r w:rsidRPr="00D12780">
        <w:rPr>
          <w:rFonts w:ascii="Times New Roman" w:hAnsi="Times New Roman" w:cs="Times New Roman"/>
          <w:b/>
          <w:bCs/>
          <w:sz w:val="24"/>
        </w:rPr>
        <w:t>Centrum Zdrowia Zwierząt „Multivet” Przychodnia Weterynaryjna</w:t>
      </w:r>
    </w:p>
    <w:p w14:paraId="1FF51336" w14:textId="2C323C7A" w:rsidR="00D12780" w:rsidRPr="00D12780" w:rsidRDefault="00D12780" w:rsidP="00B339F4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</w:rPr>
      </w:pPr>
      <w:r w:rsidRPr="00D12780">
        <w:rPr>
          <w:rFonts w:ascii="Times New Roman" w:hAnsi="Times New Roman" w:cs="Times New Roman"/>
          <w:b/>
          <w:bCs/>
          <w:sz w:val="24"/>
        </w:rPr>
        <w:t>Nowa Wieś 42, 67-400 Wschowa</w:t>
      </w:r>
    </w:p>
    <w:p w14:paraId="5A856682" w14:textId="757E603D" w:rsidR="00BF7DD7" w:rsidRDefault="00BF7DD7" w:rsidP="00B339F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Przygotowując zwierzę do zabiegu n</w:t>
      </w:r>
      <w:r w:rsidRPr="0013031B">
        <w:rPr>
          <w:rFonts w:ascii="Times New Roman" w:hAnsi="Times New Roman" w:cs="Times New Roman"/>
          <w:sz w:val="24"/>
        </w:rPr>
        <w:t>ależy</w:t>
      </w:r>
      <w:r>
        <w:rPr>
          <w:rFonts w:ascii="Times New Roman" w:hAnsi="Times New Roman" w:cs="Times New Roman"/>
          <w:sz w:val="24"/>
        </w:rPr>
        <w:t xml:space="preserve"> przestrzegać następujących zasad:</w:t>
      </w:r>
    </w:p>
    <w:p w14:paraId="5A9247BE" w14:textId="77777777" w:rsidR="00BF7DD7" w:rsidRPr="00BF7DD7" w:rsidRDefault="00BF7DD7" w:rsidP="00B339F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BF7DD7">
        <w:rPr>
          <w:rFonts w:ascii="Times New Roman" w:hAnsi="Times New Roman" w:cs="Times New Roman"/>
          <w:sz w:val="24"/>
        </w:rPr>
        <w:t>podczas zabiegu, suki i kotki nie mogą być w trakcie cieczki/rui,</w:t>
      </w:r>
    </w:p>
    <w:p w14:paraId="38D73D1C" w14:textId="77777777" w:rsidR="00BF7DD7" w:rsidRPr="00BF7DD7" w:rsidRDefault="00BF7DD7" w:rsidP="00B339F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BF7DD7">
        <w:rPr>
          <w:rFonts w:ascii="Times New Roman" w:hAnsi="Times New Roman" w:cs="Times New Roman"/>
          <w:sz w:val="24"/>
        </w:rPr>
        <w:t>od ostatniego szczepienia muszą upłynąć przynajmniej 2 tygodnie,</w:t>
      </w:r>
    </w:p>
    <w:p w14:paraId="20BCB518" w14:textId="77777777" w:rsidR="00BF7DD7" w:rsidRDefault="00BF7DD7" w:rsidP="00B339F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BF7DD7">
        <w:rPr>
          <w:rFonts w:ascii="Times New Roman" w:hAnsi="Times New Roman" w:cs="Times New Roman"/>
          <w:sz w:val="24"/>
        </w:rPr>
        <w:t>minimum 12 godzin przed zabiegiem zwierzęcia nie należy karmić – podajemy tylko wodę do picia.</w:t>
      </w:r>
    </w:p>
    <w:p w14:paraId="23E75389" w14:textId="5ECC1943" w:rsidR="00BF7DD7" w:rsidRDefault="00BF7DD7" w:rsidP="00B339F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BF7DD7">
        <w:rPr>
          <w:rFonts w:ascii="Times New Roman" w:hAnsi="Times New Roman" w:cs="Times New Roman"/>
          <w:sz w:val="24"/>
        </w:rPr>
        <w:t>Należy przestrzegać zaleceń pooperacyjnych przekazanych przez lekarza weterynarii.</w:t>
      </w:r>
    </w:p>
    <w:p w14:paraId="56F2131A" w14:textId="767675EB" w:rsidR="00BF7DD7" w:rsidRDefault="00BF7DD7" w:rsidP="00B339F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BF7DD7">
        <w:rPr>
          <w:rFonts w:ascii="Times New Roman" w:hAnsi="Times New Roman" w:cs="Times New Roman"/>
          <w:sz w:val="24"/>
        </w:rPr>
        <w:t>Gmina nie ponosi odpowiedzialności w momencie  śmierci zwierzęcia, ewentualnych powikłań pooperacyjnych spowodowanych ryzykiem poddania go zabiegowi oraz  kosztów związanych z ich leczeniem jak również w przypadku ujawnienia nieprzewidzianych okoliczności w trakcie zabiegu.</w:t>
      </w:r>
    </w:p>
    <w:p w14:paraId="0BF06E90" w14:textId="50DDE7F4" w:rsidR="00BF7DD7" w:rsidRDefault="00BF7DD7" w:rsidP="00B339F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BF7DD7">
        <w:rPr>
          <w:rFonts w:ascii="Times New Roman" w:hAnsi="Times New Roman" w:cs="Times New Roman"/>
          <w:sz w:val="24"/>
        </w:rPr>
        <w:t>Nie przewiduje się procedury odwoławczej właścicielowi zwierzęcia,</w:t>
      </w:r>
      <w:r>
        <w:rPr>
          <w:rFonts w:ascii="Times New Roman" w:hAnsi="Times New Roman" w:cs="Times New Roman"/>
          <w:sz w:val="24"/>
        </w:rPr>
        <w:t xml:space="preserve"> </w:t>
      </w:r>
      <w:r w:rsidRPr="00BF7DD7">
        <w:rPr>
          <w:rFonts w:ascii="Times New Roman" w:hAnsi="Times New Roman" w:cs="Times New Roman"/>
          <w:sz w:val="24"/>
        </w:rPr>
        <w:t>które nie zostało zakwalifikowane do akcji z powodu wyczerpania się środków przeznaczonych na ten cel bądź z powodów zdrowotnych zwierzęcia.</w:t>
      </w:r>
    </w:p>
    <w:p w14:paraId="6C1854A7" w14:textId="362E9E3E" w:rsidR="00BF7DD7" w:rsidRPr="00BF7DD7" w:rsidRDefault="00BF7DD7" w:rsidP="00B339F4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Postanowienia końcowe</w:t>
      </w:r>
    </w:p>
    <w:p w14:paraId="4931343A" w14:textId="3900B3D8" w:rsidR="00A35AC6" w:rsidRDefault="00A35AC6" w:rsidP="00B339F4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35AC6">
        <w:rPr>
          <w:rFonts w:ascii="Times New Roman" w:hAnsi="Times New Roman" w:cs="Times New Roman"/>
          <w:sz w:val="24"/>
        </w:rPr>
        <w:t>Jeżeli lekarz weterynarii wykonujący zabiegi kastracji lub sterylizacji uzna, że zwierzę nie może zostać poddane zabiegowi ze względu na wiek lub ze względów medycznych, wówczas to zwierzę zostanie wykluczone z akcji.</w:t>
      </w:r>
    </w:p>
    <w:p w14:paraId="647A22D3" w14:textId="2B162090" w:rsidR="00A35AC6" w:rsidRDefault="00A35AC6" w:rsidP="00B339F4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35AC6">
        <w:rPr>
          <w:rFonts w:ascii="Times New Roman" w:hAnsi="Times New Roman" w:cs="Times New Roman"/>
          <w:sz w:val="24"/>
        </w:rPr>
        <w:t>W przypadku wykluczenia zwierzęcia z akcji, do udziału zakwalifikowane zostanie kolejne zwierzę z listy, które nie zostało wcześniej uwzględnione ze względu na przekroczenie limitu środków przeznaczonych na ten cel.</w:t>
      </w:r>
    </w:p>
    <w:p w14:paraId="1AC2AFAE" w14:textId="7FE34F10" w:rsidR="00A35AC6" w:rsidRDefault="00A35AC6" w:rsidP="00B339F4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35AC6">
        <w:rPr>
          <w:rFonts w:ascii="Times New Roman" w:hAnsi="Times New Roman" w:cs="Times New Roman"/>
          <w:sz w:val="24"/>
        </w:rPr>
        <w:t>Gmina nie ponosi odpowiedzialności za skutki przeprowadzonych zabiegów jak również za działanie lub zaniechanie podmiotu wykonującego zabieg.</w:t>
      </w:r>
    </w:p>
    <w:p w14:paraId="6655B66D" w14:textId="77777777" w:rsidR="00A35AC6" w:rsidRDefault="00A35AC6" w:rsidP="00B339F4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4"/>
        </w:rPr>
      </w:pPr>
    </w:p>
    <w:p w14:paraId="04F58346" w14:textId="01446A4A" w:rsidR="00A35AC6" w:rsidRPr="00A35AC6" w:rsidRDefault="00A35AC6" w:rsidP="00B339F4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A35AC6">
        <w:rPr>
          <w:rFonts w:ascii="Times New Roman" w:hAnsi="Times New Roman" w:cs="Times New Roman"/>
          <w:b/>
          <w:bCs/>
          <w:sz w:val="24"/>
        </w:rPr>
        <w:t>Załączniki do Regulaminu</w:t>
      </w:r>
    </w:p>
    <w:p w14:paraId="3A607630" w14:textId="6FA0F864" w:rsidR="00BF7DD7" w:rsidRDefault="00A35AC6" w:rsidP="00A35AC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Wniosek o </w:t>
      </w:r>
      <w:r w:rsidRPr="00535462">
        <w:rPr>
          <w:rFonts w:ascii="Times New Roman" w:hAnsi="Times New Roman" w:cs="Times New Roman"/>
          <w:sz w:val="24"/>
        </w:rPr>
        <w:t>finansowanie zabiegu sterylizacji</w:t>
      </w:r>
      <w:r>
        <w:rPr>
          <w:rFonts w:ascii="Times New Roman" w:hAnsi="Times New Roman" w:cs="Times New Roman"/>
          <w:sz w:val="24"/>
        </w:rPr>
        <w:t>/kastracji kota/psa</w:t>
      </w:r>
      <w:r w:rsidR="00D63A48">
        <w:rPr>
          <w:rFonts w:ascii="Times New Roman" w:hAnsi="Times New Roman" w:cs="Times New Roman"/>
          <w:sz w:val="24"/>
        </w:rPr>
        <w:t>.</w:t>
      </w:r>
      <w:r w:rsidR="00514AA6">
        <w:rPr>
          <w:rFonts w:ascii="Times New Roman" w:hAnsi="Times New Roman" w:cs="Times New Roman"/>
          <w:sz w:val="24"/>
        </w:rPr>
        <w:t xml:space="preserve"> </w:t>
      </w:r>
    </w:p>
    <w:p w14:paraId="77E22318" w14:textId="072A9AC0" w:rsidR="00D63A48" w:rsidRPr="00D63A48" w:rsidRDefault="00D63A48" w:rsidP="00D63A4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Wniosek o </w:t>
      </w:r>
      <w:r w:rsidRPr="00535462">
        <w:rPr>
          <w:rFonts w:ascii="Times New Roman" w:hAnsi="Times New Roman" w:cs="Times New Roman"/>
          <w:sz w:val="24"/>
        </w:rPr>
        <w:t>finansowanie</w:t>
      </w:r>
      <w:r>
        <w:rPr>
          <w:rFonts w:ascii="Times New Roman" w:hAnsi="Times New Roman" w:cs="Times New Roman"/>
          <w:sz w:val="24"/>
        </w:rPr>
        <w:t xml:space="preserve"> </w:t>
      </w:r>
      <w:r w:rsidR="008477A7">
        <w:rPr>
          <w:rFonts w:ascii="Times New Roman" w:hAnsi="Times New Roman" w:cs="Times New Roman"/>
          <w:sz w:val="24"/>
        </w:rPr>
        <w:t xml:space="preserve">zabiegu </w:t>
      </w:r>
      <w:r>
        <w:rPr>
          <w:rFonts w:ascii="Times New Roman" w:hAnsi="Times New Roman" w:cs="Times New Roman"/>
          <w:sz w:val="24"/>
        </w:rPr>
        <w:t>elektronicznego trwałego znakowania psa.</w:t>
      </w:r>
    </w:p>
    <w:p w14:paraId="7DD5C67E" w14:textId="34502307" w:rsidR="00D12780" w:rsidRPr="00D12780" w:rsidRDefault="00D12780" w:rsidP="00D12780">
      <w:pPr>
        <w:pStyle w:val="Akapitzlist"/>
        <w:ind w:left="360"/>
        <w:jc w:val="both"/>
        <w:rPr>
          <w:rFonts w:ascii="Times New Roman" w:hAnsi="Times New Roman" w:cs="Times New Roman"/>
          <w:sz w:val="24"/>
        </w:rPr>
      </w:pPr>
    </w:p>
    <w:p w14:paraId="0CAD8839" w14:textId="77777777" w:rsidR="00D12780" w:rsidRPr="00D12780" w:rsidRDefault="00D12780" w:rsidP="00D12780">
      <w:pPr>
        <w:pStyle w:val="Akapitzlist"/>
        <w:ind w:left="360"/>
        <w:jc w:val="both"/>
        <w:rPr>
          <w:rFonts w:ascii="Times New Roman" w:hAnsi="Times New Roman" w:cs="Times New Roman"/>
          <w:sz w:val="24"/>
        </w:rPr>
      </w:pPr>
    </w:p>
    <w:sectPr w:rsidR="00D12780" w:rsidRPr="00D12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2C5"/>
    <w:multiLevelType w:val="hybridMultilevel"/>
    <w:tmpl w:val="D40687EE"/>
    <w:lvl w:ilvl="0" w:tplc="5D14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E7E60"/>
    <w:multiLevelType w:val="hybridMultilevel"/>
    <w:tmpl w:val="E716C03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DF1A49"/>
    <w:multiLevelType w:val="hybridMultilevel"/>
    <w:tmpl w:val="4FBA29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6C202E"/>
    <w:multiLevelType w:val="hybridMultilevel"/>
    <w:tmpl w:val="4AEE1176"/>
    <w:lvl w:ilvl="0" w:tplc="C21E8F60">
      <w:start w:val="1"/>
      <w:numFmt w:val="decimal"/>
      <w:lvlText w:val="%1."/>
      <w:lvlJc w:val="right"/>
      <w:pPr>
        <w:ind w:left="3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4" w:hanging="360"/>
      </w:pPr>
    </w:lvl>
    <w:lvl w:ilvl="2" w:tplc="0415001B" w:tentative="1">
      <w:start w:val="1"/>
      <w:numFmt w:val="lowerRoman"/>
      <w:lvlText w:val="%3."/>
      <w:lvlJc w:val="right"/>
      <w:pPr>
        <w:ind w:left="4924" w:hanging="180"/>
      </w:pPr>
    </w:lvl>
    <w:lvl w:ilvl="3" w:tplc="0415000F" w:tentative="1">
      <w:start w:val="1"/>
      <w:numFmt w:val="decimal"/>
      <w:lvlText w:val="%4."/>
      <w:lvlJc w:val="left"/>
      <w:pPr>
        <w:ind w:left="5644" w:hanging="360"/>
      </w:pPr>
    </w:lvl>
    <w:lvl w:ilvl="4" w:tplc="04150019" w:tentative="1">
      <w:start w:val="1"/>
      <w:numFmt w:val="lowerLetter"/>
      <w:lvlText w:val="%5."/>
      <w:lvlJc w:val="left"/>
      <w:pPr>
        <w:ind w:left="6364" w:hanging="360"/>
      </w:pPr>
    </w:lvl>
    <w:lvl w:ilvl="5" w:tplc="0415001B" w:tentative="1">
      <w:start w:val="1"/>
      <w:numFmt w:val="lowerRoman"/>
      <w:lvlText w:val="%6."/>
      <w:lvlJc w:val="right"/>
      <w:pPr>
        <w:ind w:left="7084" w:hanging="180"/>
      </w:pPr>
    </w:lvl>
    <w:lvl w:ilvl="6" w:tplc="0415000F" w:tentative="1">
      <w:start w:val="1"/>
      <w:numFmt w:val="decimal"/>
      <w:lvlText w:val="%7."/>
      <w:lvlJc w:val="left"/>
      <w:pPr>
        <w:ind w:left="7804" w:hanging="360"/>
      </w:pPr>
    </w:lvl>
    <w:lvl w:ilvl="7" w:tplc="04150019" w:tentative="1">
      <w:start w:val="1"/>
      <w:numFmt w:val="lowerLetter"/>
      <w:lvlText w:val="%8."/>
      <w:lvlJc w:val="left"/>
      <w:pPr>
        <w:ind w:left="8524" w:hanging="360"/>
      </w:pPr>
    </w:lvl>
    <w:lvl w:ilvl="8" w:tplc="0415001B" w:tentative="1">
      <w:start w:val="1"/>
      <w:numFmt w:val="lowerRoman"/>
      <w:lvlText w:val="%9."/>
      <w:lvlJc w:val="right"/>
      <w:pPr>
        <w:ind w:left="9244" w:hanging="180"/>
      </w:pPr>
    </w:lvl>
  </w:abstractNum>
  <w:abstractNum w:abstractNumId="4" w15:restartNumberingAfterBreak="0">
    <w:nsid w:val="1F3A1A18"/>
    <w:multiLevelType w:val="hybridMultilevel"/>
    <w:tmpl w:val="14CE8C40"/>
    <w:lvl w:ilvl="0" w:tplc="0E7C078C">
      <w:start w:val="1"/>
      <w:numFmt w:val="upperRoman"/>
      <w:lvlText w:val="%1."/>
      <w:lvlJc w:val="left"/>
      <w:pPr>
        <w:ind w:left="-807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-1080" w:hanging="360"/>
      </w:pPr>
    </w:lvl>
    <w:lvl w:ilvl="2" w:tplc="0415001B">
      <w:start w:val="1"/>
      <w:numFmt w:val="lowerRoman"/>
      <w:lvlText w:val="%3."/>
      <w:lvlJc w:val="right"/>
      <w:pPr>
        <w:ind w:left="-3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" w15:restartNumberingAfterBreak="0">
    <w:nsid w:val="21242064"/>
    <w:multiLevelType w:val="hybridMultilevel"/>
    <w:tmpl w:val="44BC4024"/>
    <w:lvl w:ilvl="0" w:tplc="F2AEAD6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36AB"/>
    <w:multiLevelType w:val="hybridMultilevel"/>
    <w:tmpl w:val="A2B0E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D15FB"/>
    <w:multiLevelType w:val="hybridMultilevel"/>
    <w:tmpl w:val="CE067898"/>
    <w:lvl w:ilvl="0" w:tplc="C21E8F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54A57"/>
    <w:multiLevelType w:val="hybridMultilevel"/>
    <w:tmpl w:val="6A24712C"/>
    <w:lvl w:ilvl="0" w:tplc="14185F2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DE2D44"/>
    <w:multiLevelType w:val="hybridMultilevel"/>
    <w:tmpl w:val="E716C03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2125A0"/>
    <w:multiLevelType w:val="hybridMultilevel"/>
    <w:tmpl w:val="50AEB8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E6362"/>
    <w:multiLevelType w:val="multilevel"/>
    <w:tmpl w:val="6A00E99E"/>
    <w:styleLink w:val="Biecalista1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eastAsiaTheme="minorEastAsia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1730C46"/>
    <w:multiLevelType w:val="hybridMultilevel"/>
    <w:tmpl w:val="0818043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E46C9B"/>
    <w:multiLevelType w:val="hybridMultilevel"/>
    <w:tmpl w:val="E716C03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61839C2"/>
    <w:multiLevelType w:val="hybridMultilevel"/>
    <w:tmpl w:val="5276CC52"/>
    <w:lvl w:ilvl="0" w:tplc="78C24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8169E7"/>
    <w:multiLevelType w:val="hybridMultilevel"/>
    <w:tmpl w:val="28EC2862"/>
    <w:lvl w:ilvl="0" w:tplc="5D14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3B435C"/>
    <w:multiLevelType w:val="multilevel"/>
    <w:tmpl w:val="A5A8BDD4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8B6887"/>
    <w:multiLevelType w:val="hybridMultilevel"/>
    <w:tmpl w:val="94003B42"/>
    <w:lvl w:ilvl="0" w:tplc="C21E8F6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162783"/>
    <w:multiLevelType w:val="hybridMultilevel"/>
    <w:tmpl w:val="133431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3678459">
    <w:abstractNumId w:val="4"/>
  </w:num>
  <w:num w:numId="2" w16cid:durableId="2058040892">
    <w:abstractNumId w:val="3"/>
  </w:num>
  <w:num w:numId="3" w16cid:durableId="854005625">
    <w:abstractNumId w:val="0"/>
  </w:num>
  <w:num w:numId="4" w16cid:durableId="620696835">
    <w:abstractNumId w:val="15"/>
  </w:num>
  <w:num w:numId="5" w16cid:durableId="1980958341">
    <w:abstractNumId w:val="17"/>
  </w:num>
  <w:num w:numId="6" w16cid:durableId="26831085">
    <w:abstractNumId w:val="2"/>
  </w:num>
  <w:num w:numId="7" w16cid:durableId="695735877">
    <w:abstractNumId w:val="8"/>
  </w:num>
  <w:num w:numId="8" w16cid:durableId="1608346216">
    <w:abstractNumId w:val="5"/>
  </w:num>
  <w:num w:numId="9" w16cid:durableId="1981618698">
    <w:abstractNumId w:val="13"/>
  </w:num>
  <w:num w:numId="10" w16cid:durableId="1444347937">
    <w:abstractNumId w:val="11"/>
  </w:num>
  <w:num w:numId="11" w16cid:durableId="834102878">
    <w:abstractNumId w:val="7"/>
  </w:num>
  <w:num w:numId="12" w16cid:durableId="1870752717">
    <w:abstractNumId w:val="16"/>
  </w:num>
  <w:num w:numId="13" w16cid:durableId="2006084475">
    <w:abstractNumId w:val="18"/>
  </w:num>
  <w:num w:numId="14" w16cid:durableId="374543031">
    <w:abstractNumId w:val="12"/>
  </w:num>
  <w:num w:numId="15" w16cid:durableId="195627526">
    <w:abstractNumId w:val="10"/>
  </w:num>
  <w:num w:numId="16" w16cid:durableId="1080954863">
    <w:abstractNumId w:val="1"/>
  </w:num>
  <w:num w:numId="17" w16cid:durableId="1693416002">
    <w:abstractNumId w:val="9"/>
  </w:num>
  <w:num w:numId="18" w16cid:durableId="1729183703">
    <w:abstractNumId w:val="14"/>
  </w:num>
  <w:num w:numId="19" w16cid:durableId="873616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4"/>
    <w:rsid w:val="00096C1A"/>
    <w:rsid w:val="000E353B"/>
    <w:rsid w:val="000F6312"/>
    <w:rsid w:val="00170971"/>
    <w:rsid w:val="001B6DAD"/>
    <w:rsid w:val="003B51D9"/>
    <w:rsid w:val="004E6044"/>
    <w:rsid w:val="00514AA6"/>
    <w:rsid w:val="006878E9"/>
    <w:rsid w:val="00697324"/>
    <w:rsid w:val="0074365C"/>
    <w:rsid w:val="008477A7"/>
    <w:rsid w:val="00A35AC6"/>
    <w:rsid w:val="00B339F4"/>
    <w:rsid w:val="00BF7DD7"/>
    <w:rsid w:val="00D12780"/>
    <w:rsid w:val="00D55074"/>
    <w:rsid w:val="00D63A48"/>
    <w:rsid w:val="00E5239D"/>
    <w:rsid w:val="00E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612F"/>
  <w15:chartTrackingRefBased/>
  <w15:docId w15:val="{86A83923-8F01-4634-A225-0A9D6D6B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07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0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0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5074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E5239D"/>
    <w:pPr>
      <w:numPr>
        <w:numId w:val="10"/>
      </w:numPr>
    </w:pPr>
  </w:style>
  <w:style w:type="paragraph" w:styleId="Poprawka">
    <w:name w:val="Revision"/>
    <w:hidden/>
    <w:uiPriority w:val="99"/>
    <w:semiHidden/>
    <w:rsid w:val="00170971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FC903-AEAB-4491-9CF2-B027DBF0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Kubiak</dc:creator>
  <cp:keywords/>
  <dc:description/>
  <cp:lastModifiedBy>Aleksandra Kubiak</cp:lastModifiedBy>
  <cp:revision>4</cp:revision>
  <cp:lastPrinted>2022-02-11T09:44:00Z</cp:lastPrinted>
  <dcterms:created xsi:type="dcterms:W3CDTF">2023-10-27T07:50:00Z</dcterms:created>
  <dcterms:modified xsi:type="dcterms:W3CDTF">2024-03-27T08:40:00Z</dcterms:modified>
</cp:coreProperties>
</file>